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530E4" w14:textId="2C3935C2" w:rsidR="00C8249B" w:rsidRDefault="00C8249B" w:rsidP="00C8249B">
      <w:pPr>
        <w:jc w:val="center"/>
      </w:pPr>
      <w:r>
        <w:rPr>
          <w:b/>
          <w:bCs/>
        </w:rPr>
        <w:t>KOMPROMISSILEPING</w:t>
      </w:r>
    </w:p>
    <w:p w14:paraId="4E7CF2B4" w14:textId="44CDF4E8" w:rsidR="00C8249B" w:rsidRPr="00C8249B" w:rsidRDefault="00C8249B" w:rsidP="00C8249B">
      <w:pPr>
        <w:jc w:val="center"/>
      </w:pPr>
      <w:r>
        <w:t>Vaidlustusasjas nr 113-26/304721</w:t>
      </w:r>
    </w:p>
    <w:p w14:paraId="374FC13F" w14:textId="77777777" w:rsidR="00C8249B" w:rsidRDefault="00C8249B" w:rsidP="00475E87"/>
    <w:p w14:paraId="1B273830" w14:textId="77777777" w:rsidR="00C8249B" w:rsidRDefault="00C8249B" w:rsidP="00475E87"/>
    <w:p w14:paraId="315D8510" w14:textId="3E716E80" w:rsidR="00C8249B" w:rsidRDefault="00C8249B" w:rsidP="00475E87">
      <w:r>
        <w:rPr>
          <w:b/>
          <w:bCs/>
        </w:rPr>
        <w:t>Sihtasutus NARVA HAIGLA</w:t>
      </w:r>
      <w:r>
        <w:t>, registrikoodiga</w:t>
      </w:r>
      <w:r>
        <w:rPr>
          <w:b/>
          <w:bCs/>
        </w:rPr>
        <w:t xml:space="preserve"> </w:t>
      </w:r>
      <w:r w:rsidRPr="00C8249B">
        <w:t>90003217</w:t>
      </w:r>
      <w:r>
        <w:t>, mida esindab lepinguline esindaja Erki Fels (</w:t>
      </w:r>
      <w:r>
        <w:rPr>
          <w:b/>
          <w:bCs/>
        </w:rPr>
        <w:t>hankija</w:t>
      </w:r>
      <w:r>
        <w:t>) ja</w:t>
      </w:r>
    </w:p>
    <w:p w14:paraId="7904A546" w14:textId="77777777" w:rsidR="00C8249B" w:rsidRDefault="00C8249B" w:rsidP="00475E87"/>
    <w:p w14:paraId="7B591E1D" w14:textId="0C4F3702" w:rsidR="00C8249B" w:rsidRDefault="00C8249B" w:rsidP="00475E87">
      <w:r>
        <w:rPr>
          <w:b/>
          <w:bCs/>
        </w:rPr>
        <w:t xml:space="preserve">OÜ </w:t>
      </w:r>
      <w:proofErr w:type="spellStart"/>
      <w:r>
        <w:rPr>
          <w:b/>
          <w:bCs/>
        </w:rPr>
        <w:t>Nordlin</w:t>
      </w:r>
      <w:proofErr w:type="spellEnd"/>
      <w:r>
        <w:rPr>
          <w:b/>
          <w:bCs/>
        </w:rPr>
        <w:t xml:space="preserve"> Ehitus</w:t>
      </w:r>
      <w:r>
        <w:t>, registrikoodiga 11223772, mida esindab lepinguline esindaja Keidi Kõiv (</w:t>
      </w:r>
      <w:r>
        <w:rPr>
          <w:b/>
          <w:bCs/>
        </w:rPr>
        <w:t>vaidlustaja</w:t>
      </w:r>
      <w:r>
        <w:t>)</w:t>
      </w:r>
      <w:r w:rsidR="00432201">
        <w:t>,</w:t>
      </w:r>
    </w:p>
    <w:p w14:paraId="5DC7B476" w14:textId="77777777" w:rsidR="00C8249B" w:rsidRDefault="00C8249B" w:rsidP="00475E87"/>
    <w:p w14:paraId="5F137FE7" w14:textId="0C76A3AA" w:rsidR="00C8249B" w:rsidRDefault="00432201" w:rsidP="00475E87">
      <w:r>
        <w:t xml:space="preserve">koos käsitletud kui </w:t>
      </w:r>
      <w:r>
        <w:rPr>
          <w:b/>
          <w:bCs/>
        </w:rPr>
        <w:t>Pooled</w:t>
      </w:r>
      <w:r>
        <w:t>,</w:t>
      </w:r>
      <w:r>
        <w:rPr>
          <w:b/>
          <w:bCs/>
        </w:rPr>
        <w:t xml:space="preserve"> </w:t>
      </w:r>
      <w:r w:rsidR="00C8249B">
        <w:t>lepivad vaidlustusasjas nr 113-26/304721 kokku järgnevas:</w:t>
      </w:r>
    </w:p>
    <w:p w14:paraId="1D3A138A" w14:textId="77777777" w:rsidR="00C8249B" w:rsidRDefault="00C8249B" w:rsidP="00475E87"/>
    <w:p w14:paraId="6A13BCCC" w14:textId="62822AEE" w:rsidR="00C8249B" w:rsidRDefault="00C8249B" w:rsidP="00C8249B">
      <w:pPr>
        <w:pStyle w:val="Heading1"/>
      </w:pPr>
      <w:r>
        <w:t xml:space="preserve">Vaidlustaja </w:t>
      </w:r>
      <w:r w:rsidR="008B5C22">
        <w:t>loobub</w:t>
      </w:r>
      <w:r>
        <w:t xml:space="preserve"> vaidlustuse</w:t>
      </w:r>
      <w:r w:rsidR="008B5C22">
        <w:t>st</w:t>
      </w:r>
      <w:r>
        <w:t>.</w:t>
      </w:r>
    </w:p>
    <w:p w14:paraId="2B63B657" w14:textId="31F5AC3D" w:rsidR="00C8249B" w:rsidRDefault="00C8249B" w:rsidP="00DB5F78">
      <w:pPr>
        <w:pStyle w:val="Heading1"/>
      </w:pPr>
      <w:r>
        <w:t>Hankija muudab vaidlustatud riigihanke alusdokumentide tingimusi</w:t>
      </w:r>
      <w:r w:rsidR="00432201">
        <w:t xml:space="preserve"> ja kehtestab need</w:t>
      </w:r>
      <w:r>
        <w:t xml:space="preserve"> kujul, nagu lisatud kompromissilepingule.</w:t>
      </w:r>
    </w:p>
    <w:p w14:paraId="77063BD8" w14:textId="2A38B9A5" w:rsidR="00C8249B" w:rsidRDefault="00C8249B" w:rsidP="00C8249B">
      <w:pPr>
        <w:pStyle w:val="Heading1"/>
      </w:pPr>
      <w:r>
        <w:t xml:space="preserve">Hankija hüvitab vaidlustaja </w:t>
      </w:r>
      <w:r w:rsidR="00432201">
        <w:t xml:space="preserve">lepingulise esindaja kulud summas </w:t>
      </w:r>
      <w:r w:rsidR="00432201" w:rsidRPr="00432201">
        <w:t>2318,25 eurot</w:t>
      </w:r>
      <w:r w:rsidR="00432201">
        <w:t>.</w:t>
      </w:r>
      <w:r w:rsidR="00CD503F">
        <w:t xml:space="preserve"> Käesolev kompromissleping on sõlmitud teadmises, et see allub RHS § 198 lg 4</w:t>
      </w:r>
      <w:r w:rsidR="00CD503F" w:rsidRPr="00BB6B4C">
        <w:rPr>
          <w:vertAlign w:val="superscript"/>
        </w:rPr>
        <w:t>1</w:t>
      </w:r>
      <w:r w:rsidR="00CD503F">
        <w:t xml:space="preserve"> kohaldamisalasse, s.t kompromissleping on sõlmitud enne vaidlustuskomisjoni istungit, ning vaidlustajale tagastatakse seetõttu vaidlustuselt tasutud riigilõiv. Juhul, kui vaidlustuskomisjon asub seisukohale, et poolte kokkulepe ei allu nimetatud sätte kohaldamisalasse ja riigilõivu vaidlustajale ei tagastata, hüvitab hankija vaidlustajale ka vaidlustuselt tasutud riigilõivu. </w:t>
      </w:r>
    </w:p>
    <w:p w14:paraId="4CF0E6D8" w14:textId="1DBE4475" w:rsidR="006A736A" w:rsidRPr="006A736A" w:rsidRDefault="006A736A" w:rsidP="006A736A">
      <w:pPr>
        <w:pStyle w:val="Heading1"/>
      </w:pPr>
      <w:r>
        <w:t>Hankija menetluskulud jäävad tema enda kanda.</w:t>
      </w:r>
    </w:p>
    <w:p w14:paraId="04C1DC2E" w14:textId="77777777" w:rsidR="006A736A" w:rsidRPr="006A736A" w:rsidRDefault="006A736A" w:rsidP="006A736A">
      <w:pPr>
        <w:pStyle w:val="Heading1"/>
      </w:pPr>
      <w:r>
        <w:t>Pooled taotlevad riigihanke peatamise kohta tehtud otsuse kehtetuks tunnistamist (RHS § 193 lg 4).</w:t>
      </w:r>
    </w:p>
    <w:p w14:paraId="3BAB4ED3" w14:textId="36DB428A" w:rsidR="00432201" w:rsidRDefault="00432201" w:rsidP="00432201">
      <w:pPr>
        <w:pStyle w:val="Heading1"/>
      </w:pPr>
      <w:r>
        <w:t>Pooled on teadlikud, et:</w:t>
      </w:r>
    </w:p>
    <w:p w14:paraId="2A6677A2" w14:textId="0A7F4A4C" w:rsidR="00432201" w:rsidRDefault="00432201" w:rsidP="00432201">
      <w:pPr>
        <w:pStyle w:val="Heading2"/>
      </w:pPr>
      <w:r>
        <w:t>kompromissilepingu sõlmimisega lõpeb vaidlustusmenetlus (RHS § 197 lg 6);</w:t>
      </w:r>
    </w:p>
    <w:p w14:paraId="6048B941" w14:textId="5713C0C0" w:rsidR="00432201" w:rsidRDefault="00432201" w:rsidP="00432201">
      <w:pPr>
        <w:pStyle w:val="Heading2"/>
      </w:pPr>
      <w:r>
        <w:t>vaidlustusmenetluse lõppemisel ei hinda vaidlustuskomisjon riigihanke alusdokumentide õiguspärasust (RHS § 197 lg 8);</w:t>
      </w:r>
    </w:p>
    <w:p w14:paraId="74DA3C97" w14:textId="77777777" w:rsidR="006A736A" w:rsidRPr="006A736A" w:rsidRDefault="006A736A" w:rsidP="006A736A">
      <w:pPr>
        <w:pStyle w:val="Heading2"/>
      </w:pPr>
      <w:r>
        <w:t>samas asjas esitatud uue vaidlustuse jätab vaidlustuskomisjon läbi vaatamata (RHS § 192 lg 3);</w:t>
      </w:r>
    </w:p>
    <w:p w14:paraId="211480E7" w14:textId="6CCADD43" w:rsidR="00432201" w:rsidRDefault="006A736A" w:rsidP="00432201">
      <w:pPr>
        <w:pStyle w:val="Heading2"/>
      </w:pPr>
      <w:r>
        <w:t>va</w:t>
      </w:r>
      <w:r w:rsidRPr="006A736A">
        <w:t>idlustuskomisjoni otsus riigihanke peatamise kehtetuks tunnistamise kohta jõustub selle teatavaks tegemisest arvates</w:t>
      </w:r>
      <w:r>
        <w:t xml:space="preserve"> (RHS § 200 lg 5).</w:t>
      </w:r>
    </w:p>
    <w:p w14:paraId="66BAEEB8" w14:textId="2C0E7298" w:rsidR="00432201" w:rsidRPr="00432201" w:rsidRDefault="00432201" w:rsidP="00432201">
      <w:pPr>
        <w:pStyle w:val="Heading1"/>
      </w:pPr>
      <w:r>
        <w:t xml:space="preserve">Pooled ei </w:t>
      </w:r>
      <w:r w:rsidR="006A736A">
        <w:t>kaeba edasi vaidlustuskomisjoni menetlust lõpetavat määrust.</w:t>
      </w:r>
    </w:p>
    <w:p w14:paraId="4076C6D5" w14:textId="77777777" w:rsidR="00432201" w:rsidRPr="00432201" w:rsidRDefault="00432201" w:rsidP="00432201"/>
    <w:p w14:paraId="065BDDFB" w14:textId="77777777" w:rsidR="00C8249B" w:rsidRPr="00C8249B" w:rsidRDefault="00C8249B" w:rsidP="00C8249B"/>
    <w:p w14:paraId="77684059" w14:textId="77777777" w:rsidR="00C8249B" w:rsidRPr="00C8249B" w:rsidRDefault="00C8249B" w:rsidP="00C8249B"/>
    <w:p w14:paraId="0FD1D6D0" w14:textId="77777777" w:rsidR="00C8249B" w:rsidRDefault="00C8249B" w:rsidP="00475E87"/>
    <w:p w14:paraId="7692A3D4" w14:textId="77777777" w:rsidR="00C8249B" w:rsidRDefault="00C8249B" w:rsidP="00475E87"/>
    <w:p w14:paraId="148B83E7" w14:textId="25ACF07D" w:rsidR="00475E87" w:rsidRDefault="00475E87" w:rsidP="00475E87">
      <w:r>
        <w:t>(allkirjastatud digitaalselt)</w:t>
      </w:r>
      <w:r>
        <w:tab/>
      </w:r>
      <w:r>
        <w:tab/>
      </w:r>
      <w:r>
        <w:tab/>
      </w:r>
      <w:r>
        <w:tab/>
        <w:t>(allkirjastatud digitaalselt)</w:t>
      </w:r>
    </w:p>
    <w:p w14:paraId="50DB6206" w14:textId="67D13485" w:rsidR="00475E87" w:rsidRDefault="00475E87" w:rsidP="00475E87">
      <w:r>
        <w:t>Erki Fels, vandeadvokaat</w:t>
      </w:r>
      <w:r>
        <w:tab/>
      </w:r>
      <w:r>
        <w:tab/>
      </w:r>
      <w:r>
        <w:tab/>
      </w:r>
      <w:r>
        <w:tab/>
      </w:r>
      <w:r w:rsidR="00C8249B">
        <w:t>Keidi Kõiv</w:t>
      </w:r>
      <w:r>
        <w:t>, vandeadvokaa</w:t>
      </w:r>
      <w:r w:rsidR="00C8249B">
        <w:t>t</w:t>
      </w:r>
    </w:p>
    <w:p w14:paraId="3B9A5DB4" w14:textId="0767819C" w:rsidR="00475E87" w:rsidRPr="00475E87" w:rsidRDefault="00C8249B" w:rsidP="00475E87">
      <w:r>
        <w:t>hankija esindaja</w:t>
      </w:r>
      <w:r>
        <w:tab/>
      </w:r>
      <w:r>
        <w:tab/>
      </w:r>
      <w:r>
        <w:tab/>
      </w:r>
      <w:r>
        <w:tab/>
      </w:r>
      <w:r>
        <w:tab/>
        <w:t>vaidlustaja esindaja</w:t>
      </w:r>
    </w:p>
    <w:sectPr w:rsidR="00475E87" w:rsidRPr="00475E87" w:rsidSect="00C8249B">
      <w:footerReference w:type="first" r:id="rId8"/>
      <w:pgSz w:w="11900" w:h="16840"/>
      <w:pgMar w:top="1440" w:right="1440" w:bottom="1440" w:left="1440" w:header="113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144C7" w14:textId="77777777" w:rsidR="00E160B7" w:rsidRDefault="00E160B7" w:rsidP="00AD6CFD">
      <w:r>
        <w:separator/>
      </w:r>
    </w:p>
  </w:endnote>
  <w:endnote w:type="continuationSeparator" w:id="0">
    <w:p w14:paraId="6029EA27" w14:textId="77777777" w:rsidR="00E160B7" w:rsidRDefault="00E160B7" w:rsidP="00AD6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0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805"/>
      <w:gridCol w:w="3402"/>
    </w:tblGrid>
    <w:tr w:rsidR="00AD6CFD" w14:paraId="1D57B4EB" w14:textId="77777777" w:rsidTr="00AD6CFD">
      <w:trPr>
        <w:trHeight w:val="195"/>
      </w:trPr>
      <w:tc>
        <w:tcPr>
          <w:tcW w:w="1559" w:type="pct"/>
          <w:vMerge w:val="restart"/>
          <w:vAlign w:val="center"/>
        </w:tcPr>
        <w:p w14:paraId="18FF5669" w14:textId="5C736EA3" w:rsidR="00AD6CFD" w:rsidRPr="00E92021" w:rsidRDefault="00AD6CFD" w:rsidP="00AD6CFD">
          <w:pPr>
            <w:pStyle w:val="Footer"/>
            <w:rPr>
              <w:color w:val="747474" w:themeColor="background2" w:themeShade="80"/>
              <w:sz w:val="16"/>
              <w:szCs w:val="16"/>
            </w:rPr>
          </w:pPr>
          <w:bookmarkStart w:id="0" w:name="_Hlk515985659"/>
        </w:p>
      </w:tc>
      <w:tc>
        <w:tcPr>
          <w:tcW w:w="1555" w:type="pct"/>
        </w:tcPr>
        <w:p w14:paraId="16A2ACCD" w14:textId="6EA8CAA8" w:rsidR="00AD6CFD" w:rsidRPr="00E92021" w:rsidRDefault="00AD6CFD" w:rsidP="00AD6CFD">
          <w:pPr>
            <w:pStyle w:val="Footer"/>
            <w:jc w:val="center"/>
            <w:rPr>
              <w:color w:val="747474" w:themeColor="background2" w:themeShade="80"/>
              <w:sz w:val="16"/>
              <w:szCs w:val="16"/>
            </w:rPr>
          </w:pPr>
        </w:p>
      </w:tc>
      <w:tc>
        <w:tcPr>
          <w:tcW w:w="1886" w:type="pct"/>
        </w:tcPr>
        <w:p w14:paraId="79CBDFDA" w14:textId="1A4BF2A8" w:rsidR="00AD6CFD" w:rsidRPr="00E92021" w:rsidRDefault="00AD6CFD" w:rsidP="00AD6CFD">
          <w:pPr>
            <w:pStyle w:val="Footer"/>
            <w:jc w:val="right"/>
            <w:rPr>
              <w:color w:val="747474" w:themeColor="background2" w:themeShade="80"/>
              <w:sz w:val="16"/>
              <w:szCs w:val="16"/>
            </w:rPr>
          </w:pPr>
        </w:p>
      </w:tc>
    </w:tr>
    <w:tr w:rsidR="00AD6CFD" w14:paraId="33168B7B" w14:textId="77777777" w:rsidTr="00AD6CFD">
      <w:trPr>
        <w:trHeight w:val="196"/>
      </w:trPr>
      <w:tc>
        <w:tcPr>
          <w:tcW w:w="1559" w:type="pct"/>
          <w:vMerge/>
        </w:tcPr>
        <w:p w14:paraId="48C465A0" w14:textId="41ADCC74" w:rsidR="00AD6CFD" w:rsidRPr="00E92021" w:rsidRDefault="00AD6CFD" w:rsidP="00AD6CFD">
          <w:pPr>
            <w:pStyle w:val="Footer"/>
            <w:rPr>
              <w:color w:val="747474" w:themeColor="background2" w:themeShade="80"/>
              <w:sz w:val="16"/>
              <w:szCs w:val="16"/>
            </w:rPr>
          </w:pPr>
        </w:p>
      </w:tc>
      <w:tc>
        <w:tcPr>
          <w:tcW w:w="1555" w:type="pct"/>
        </w:tcPr>
        <w:p w14:paraId="317B8531" w14:textId="656D608B" w:rsidR="00AD6CFD" w:rsidRPr="00E92021" w:rsidRDefault="00AD6CFD" w:rsidP="00AD6CFD">
          <w:pPr>
            <w:pStyle w:val="Footer"/>
            <w:jc w:val="center"/>
            <w:rPr>
              <w:color w:val="747474" w:themeColor="background2" w:themeShade="80"/>
              <w:sz w:val="16"/>
              <w:szCs w:val="16"/>
            </w:rPr>
          </w:pPr>
        </w:p>
      </w:tc>
      <w:tc>
        <w:tcPr>
          <w:tcW w:w="1886" w:type="pct"/>
        </w:tcPr>
        <w:p w14:paraId="6AB16903" w14:textId="53685AB9" w:rsidR="00AD6CFD" w:rsidRPr="00E92021" w:rsidRDefault="00AD6CFD" w:rsidP="00AD6CFD">
          <w:pPr>
            <w:pStyle w:val="Footer"/>
            <w:jc w:val="right"/>
            <w:rPr>
              <w:color w:val="747474" w:themeColor="background2" w:themeShade="80"/>
              <w:sz w:val="16"/>
              <w:szCs w:val="16"/>
            </w:rPr>
          </w:pPr>
        </w:p>
      </w:tc>
    </w:tr>
    <w:bookmarkEnd w:id="0"/>
  </w:tbl>
  <w:p w14:paraId="60AF5AD6" w14:textId="423CB93B" w:rsidR="00AD6CFD" w:rsidRDefault="00AD6C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09F02" w14:textId="77777777" w:rsidR="00E160B7" w:rsidRDefault="00E160B7" w:rsidP="00AD6CFD">
      <w:r>
        <w:separator/>
      </w:r>
    </w:p>
  </w:footnote>
  <w:footnote w:type="continuationSeparator" w:id="0">
    <w:p w14:paraId="41E4F94F" w14:textId="77777777" w:rsidR="00E160B7" w:rsidRDefault="00E160B7" w:rsidP="00AD6C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A1949"/>
    <w:multiLevelType w:val="multilevel"/>
    <w:tmpl w:val="0425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1B4D07"/>
    <w:multiLevelType w:val="multilevel"/>
    <w:tmpl w:val="DC0A1BDE"/>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CB37EC"/>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D9945FE"/>
    <w:multiLevelType w:val="hybridMultilevel"/>
    <w:tmpl w:val="E08AA97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7BA534ED"/>
    <w:multiLevelType w:val="hybridMultilevel"/>
    <w:tmpl w:val="64C8AFF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643533055">
    <w:abstractNumId w:val="0"/>
  </w:num>
  <w:num w:numId="2" w16cid:durableId="1441874460">
    <w:abstractNumId w:val="3"/>
  </w:num>
  <w:num w:numId="3" w16cid:durableId="1140657697">
    <w:abstractNumId w:val="4"/>
  </w:num>
  <w:num w:numId="4" w16cid:durableId="362678479">
    <w:abstractNumId w:val="2"/>
  </w:num>
  <w:num w:numId="5" w16cid:durableId="203369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189"/>
    <w:rsid w:val="00021EDB"/>
    <w:rsid w:val="000754BB"/>
    <w:rsid w:val="000944F8"/>
    <w:rsid w:val="000D7982"/>
    <w:rsid w:val="000E7B1D"/>
    <w:rsid w:val="00103E4E"/>
    <w:rsid w:val="00103ED4"/>
    <w:rsid w:val="001260F7"/>
    <w:rsid w:val="00186C01"/>
    <w:rsid w:val="001D1BB5"/>
    <w:rsid w:val="0027373B"/>
    <w:rsid w:val="002A32CC"/>
    <w:rsid w:val="002B5487"/>
    <w:rsid w:val="002B7CF9"/>
    <w:rsid w:val="002D0CA8"/>
    <w:rsid w:val="003448F4"/>
    <w:rsid w:val="00392C57"/>
    <w:rsid w:val="0039637A"/>
    <w:rsid w:val="003B1EDC"/>
    <w:rsid w:val="003C4B53"/>
    <w:rsid w:val="00407402"/>
    <w:rsid w:val="00432201"/>
    <w:rsid w:val="0045416D"/>
    <w:rsid w:val="00475E87"/>
    <w:rsid w:val="004A27F4"/>
    <w:rsid w:val="004B195D"/>
    <w:rsid w:val="004D328C"/>
    <w:rsid w:val="00505959"/>
    <w:rsid w:val="005D30DA"/>
    <w:rsid w:val="00640751"/>
    <w:rsid w:val="006542B3"/>
    <w:rsid w:val="006A736A"/>
    <w:rsid w:val="006C7C16"/>
    <w:rsid w:val="006F26C4"/>
    <w:rsid w:val="00711A19"/>
    <w:rsid w:val="007222F1"/>
    <w:rsid w:val="00737189"/>
    <w:rsid w:val="007A78AD"/>
    <w:rsid w:val="007C65F6"/>
    <w:rsid w:val="007F14D4"/>
    <w:rsid w:val="00816515"/>
    <w:rsid w:val="0082781A"/>
    <w:rsid w:val="008800D6"/>
    <w:rsid w:val="008A6BC4"/>
    <w:rsid w:val="008B5C22"/>
    <w:rsid w:val="008C3C70"/>
    <w:rsid w:val="00916F37"/>
    <w:rsid w:val="009C7D6C"/>
    <w:rsid w:val="009D75F6"/>
    <w:rsid w:val="009F1A8C"/>
    <w:rsid w:val="009F28AE"/>
    <w:rsid w:val="00A50FD7"/>
    <w:rsid w:val="00A76AD9"/>
    <w:rsid w:val="00AB5E56"/>
    <w:rsid w:val="00AD6CFD"/>
    <w:rsid w:val="00AD710E"/>
    <w:rsid w:val="00B50426"/>
    <w:rsid w:val="00B95FE0"/>
    <w:rsid w:val="00BA1018"/>
    <w:rsid w:val="00BB6B4C"/>
    <w:rsid w:val="00C50A35"/>
    <w:rsid w:val="00C8249B"/>
    <w:rsid w:val="00C9189C"/>
    <w:rsid w:val="00C97894"/>
    <w:rsid w:val="00CC7578"/>
    <w:rsid w:val="00CD3E18"/>
    <w:rsid w:val="00CD503F"/>
    <w:rsid w:val="00D8330B"/>
    <w:rsid w:val="00E035A2"/>
    <w:rsid w:val="00E134FD"/>
    <w:rsid w:val="00E160B7"/>
    <w:rsid w:val="00E27D25"/>
    <w:rsid w:val="00E64040"/>
    <w:rsid w:val="00EB3122"/>
    <w:rsid w:val="00F66B70"/>
    <w:rsid w:val="00FD50B8"/>
    <w:rsid w:val="00FD55DA"/>
    <w:rsid w:val="00FF788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2C578"/>
  <w15:chartTrackingRefBased/>
  <w15:docId w15:val="{27A5AED1-3E35-2B42-9D44-C256D7F8F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t-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CFD"/>
    <w:pPr>
      <w:jc w:val="both"/>
    </w:pPr>
    <w:rPr>
      <w:rFonts w:eastAsia="Calibri" w:cs="Times New Roman"/>
      <w:kern w:val="0"/>
      <w:sz w:val="22"/>
      <w:szCs w:val="22"/>
      <w14:ligatures w14:val="none"/>
    </w:rPr>
  </w:style>
  <w:style w:type="paragraph" w:styleId="Heading1">
    <w:name w:val="heading 1"/>
    <w:basedOn w:val="ListParagraph"/>
    <w:next w:val="Normal"/>
    <w:link w:val="Heading1Char"/>
    <w:uiPriority w:val="9"/>
    <w:qFormat/>
    <w:rsid w:val="00AD6CFD"/>
    <w:pPr>
      <w:numPr>
        <w:numId w:val="5"/>
      </w:numPr>
      <w:ind w:left="567" w:hanging="567"/>
      <w:outlineLvl w:val="0"/>
    </w:pPr>
    <w:rPr>
      <w:rFonts w:asciiTheme="minorHAnsi" w:hAnsiTheme="minorHAnsi"/>
    </w:rPr>
  </w:style>
  <w:style w:type="paragraph" w:styleId="Heading2">
    <w:name w:val="heading 2"/>
    <w:basedOn w:val="ListParagraph"/>
    <w:next w:val="Normal"/>
    <w:link w:val="Heading2Char"/>
    <w:uiPriority w:val="9"/>
    <w:unhideWhenUsed/>
    <w:qFormat/>
    <w:rsid w:val="00AD6CFD"/>
    <w:pPr>
      <w:numPr>
        <w:ilvl w:val="1"/>
        <w:numId w:val="5"/>
      </w:numPr>
      <w:ind w:left="1134" w:hanging="567"/>
      <w:outlineLvl w:val="1"/>
    </w:pPr>
    <w:rPr>
      <w:rFonts w:asciiTheme="minorHAnsi" w:hAnsiTheme="minorHAnsi"/>
    </w:rPr>
  </w:style>
  <w:style w:type="paragraph" w:styleId="Heading3">
    <w:name w:val="heading 3"/>
    <w:basedOn w:val="ListParagraph"/>
    <w:next w:val="Normal"/>
    <w:link w:val="Heading3Char"/>
    <w:uiPriority w:val="9"/>
    <w:unhideWhenUsed/>
    <w:qFormat/>
    <w:rsid w:val="00AD6CFD"/>
    <w:pPr>
      <w:numPr>
        <w:ilvl w:val="2"/>
        <w:numId w:val="5"/>
      </w:numPr>
      <w:ind w:left="1985" w:hanging="851"/>
      <w:outlineLvl w:val="2"/>
    </w:pPr>
    <w:rPr>
      <w:rFonts w:asciiTheme="minorHAnsi" w:hAnsiTheme="minorHAnsi"/>
    </w:rPr>
  </w:style>
  <w:style w:type="paragraph" w:styleId="Heading4">
    <w:name w:val="heading 4"/>
    <w:basedOn w:val="Normal"/>
    <w:next w:val="Normal"/>
    <w:link w:val="Heading4Char"/>
    <w:uiPriority w:val="9"/>
    <w:semiHidden/>
    <w:unhideWhenUsed/>
    <w:qFormat/>
    <w:rsid w:val="007371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71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71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71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71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71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CFD"/>
    <w:rPr>
      <w:rFonts w:eastAsia="Calibri" w:cs="Times New Roman"/>
      <w:kern w:val="0"/>
      <w:sz w:val="22"/>
      <w:szCs w:val="22"/>
      <w14:ligatures w14:val="none"/>
    </w:rPr>
  </w:style>
  <w:style w:type="character" w:customStyle="1" w:styleId="Heading2Char">
    <w:name w:val="Heading 2 Char"/>
    <w:basedOn w:val="DefaultParagraphFont"/>
    <w:link w:val="Heading2"/>
    <w:uiPriority w:val="9"/>
    <w:rsid w:val="00AD6CFD"/>
    <w:rPr>
      <w:rFonts w:eastAsia="Calibri" w:cs="Times New Roman"/>
      <w:kern w:val="0"/>
      <w:sz w:val="22"/>
      <w:szCs w:val="22"/>
      <w14:ligatures w14:val="none"/>
    </w:rPr>
  </w:style>
  <w:style w:type="character" w:customStyle="1" w:styleId="Heading3Char">
    <w:name w:val="Heading 3 Char"/>
    <w:basedOn w:val="DefaultParagraphFont"/>
    <w:link w:val="Heading3"/>
    <w:uiPriority w:val="9"/>
    <w:rsid w:val="00AD6CFD"/>
    <w:rPr>
      <w:rFonts w:eastAsia="Calibri" w:cs="Times New Roman"/>
      <w:kern w:val="0"/>
      <w:sz w:val="22"/>
      <w:szCs w:val="22"/>
      <w14:ligatures w14:val="none"/>
    </w:rPr>
  </w:style>
  <w:style w:type="character" w:customStyle="1" w:styleId="Heading4Char">
    <w:name w:val="Heading 4 Char"/>
    <w:basedOn w:val="DefaultParagraphFont"/>
    <w:link w:val="Heading4"/>
    <w:uiPriority w:val="9"/>
    <w:semiHidden/>
    <w:rsid w:val="007371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71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71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71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71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7189"/>
    <w:rPr>
      <w:rFonts w:eastAsiaTheme="majorEastAsia" w:cstheme="majorBidi"/>
      <w:color w:val="272727" w:themeColor="text1" w:themeTint="D8"/>
    </w:rPr>
  </w:style>
  <w:style w:type="paragraph" w:styleId="Title">
    <w:name w:val="Title"/>
    <w:basedOn w:val="Normal"/>
    <w:next w:val="Normal"/>
    <w:link w:val="TitleChar"/>
    <w:uiPriority w:val="10"/>
    <w:qFormat/>
    <w:rsid w:val="007371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71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718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71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718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37189"/>
    <w:rPr>
      <w:i/>
      <w:iCs/>
      <w:color w:val="404040" w:themeColor="text1" w:themeTint="BF"/>
    </w:rPr>
  </w:style>
  <w:style w:type="paragraph" w:styleId="ListParagraph">
    <w:name w:val="List Paragraph"/>
    <w:basedOn w:val="Normal"/>
    <w:link w:val="ListParagraphChar"/>
    <w:uiPriority w:val="34"/>
    <w:qFormat/>
    <w:rsid w:val="00816515"/>
    <w:pPr>
      <w:spacing w:before="120" w:after="120"/>
    </w:pPr>
    <w:rPr>
      <w:rFonts w:ascii="Times New Roman" w:hAnsi="Times New Roman"/>
    </w:rPr>
  </w:style>
  <w:style w:type="character" w:styleId="IntenseEmphasis">
    <w:name w:val="Intense Emphasis"/>
    <w:basedOn w:val="DefaultParagraphFont"/>
    <w:uiPriority w:val="21"/>
    <w:qFormat/>
    <w:rsid w:val="00737189"/>
    <w:rPr>
      <w:i/>
      <w:iCs/>
      <w:color w:val="0F4761" w:themeColor="accent1" w:themeShade="BF"/>
    </w:rPr>
  </w:style>
  <w:style w:type="paragraph" w:styleId="IntenseQuote">
    <w:name w:val="Intense Quote"/>
    <w:basedOn w:val="Normal"/>
    <w:next w:val="Normal"/>
    <w:link w:val="IntenseQuoteChar"/>
    <w:uiPriority w:val="30"/>
    <w:qFormat/>
    <w:rsid w:val="007371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7189"/>
    <w:rPr>
      <w:i/>
      <w:iCs/>
      <w:color w:val="0F4761" w:themeColor="accent1" w:themeShade="BF"/>
    </w:rPr>
  </w:style>
  <w:style w:type="character" w:styleId="IntenseReference">
    <w:name w:val="Intense Reference"/>
    <w:basedOn w:val="DefaultParagraphFont"/>
    <w:uiPriority w:val="32"/>
    <w:qFormat/>
    <w:rsid w:val="00737189"/>
    <w:rPr>
      <w:b/>
      <w:bCs/>
      <w:smallCaps/>
      <w:color w:val="0F4761" w:themeColor="accent1" w:themeShade="BF"/>
      <w:spacing w:val="5"/>
    </w:rPr>
  </w:style>
  <w:style w:type="paragraph" w:styleId="Header">
    <w:name w:val="header"/>
    <w:basedOn w:val="Normal"/>
    <w:link w:val="HeaderChar"/>
    <w:uiPriority w:val="99"/>
    <w:unhideWhenUsed/>
    <w:rsid w:val="00737189"/>
    <w:pPr>
      <w:tabs>
        <w:tab w:val="center" w:pos="4680"/>
        <w:tab w:val="right" w:pos="9360"/>
      </w:tabs>
    </w:pPr>
  </w:style>
  <w:style w:type="character" w:customStyle="1" w:styleId="HeaderChar">
    <w:name w:val="Header Char"/>
    <w:basedOn w:val="DefaultParagraphFont"/>
    <w:link w:val="Header"/>
    <w:uiPriority w:val="99"/>
    <w:rsid w:val="00737189"/>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737189"/>
    <w:pPr>
      <w:tabs>
        <w:tab w:val="center" w:pos="4680"/>
        <w:tab w:val="right" w:pos="9360"/>
      </w:tabs>
    </w:pPr>
  </w:style>
  <w:style w:type="character" w:customStyle="1" w:styleId="FooterChar">
    <w:name w:val="Footer Char"/>
    <w:basedOn w:val="DefaultParagraphFont"/>
    <w:link w:val="Footer"/>
    <w:uiPriority w:val="99"/>
    <w:rsid w:val="00737189"/>
    <w:rPr>
      <w:rFonts w:ascii="Calibri" w:eastAsia="Calibri" w:hAnsi="Calibri" w:cs="Times New Roman"/>
      <w:kern w:val="0"/>
      <w:lang w:val="en-US"/>
      <w14:ligatures w14:val="none"/>
    </w:rPr>
  </w:style>
  <w:style w:type="paragraph" w:customStyle="1" w:styleId="Kiri">
    <w:name w:val="Kiri"/>
    <w:basedOn w:val="Normal"/>
    <w:rsid w:val="00737189"/>
    <w:pPr>
      <w:tabs>
        <w:tab w:val="left" w:pos="5103"/>
      </w:tabs>
    </w:pPr>
    <w:rPr>
      <w:rFonts w:ascii="Times New Roman" w:eastAsia="Times New Roman" w:hAnsi="Times New Roman"/>
      <w:lang w:eastAsia="et-EE"/>
    </w:rPr>
  </w:style>
  <w:style w:type="paragraph" w:customStyle="1" w:styleId="Kaksees">
    <w:name w:val="Kaks ees"/>
    <w:basedOn w:val="Kiri"/>
    <w:rsid w:val="00737189"/>
    <w:pPr>
      <w:spacing w:before="580"/>
    </w:pPr>
  </w:style>
  <w:style w:type="paragraph" w:customStyle="1" w:styleId="StyleKiriCentered">
    <w:name w:val="Style Kiri + Centered"/>
    <w:basedOn w:val="Kiri"/>
    <w:rsid w:val="00737189"/>
    <w:pPr>
      <w:spacing w:before="240"/>
      <w:jc w:val="center"/>
    </w:pPr>
    <w:rPr>
      <w:szCs w:val="20"/>
    </w:rPr>
  </w:style>
  <w:style w:type="paragraph" w:customStyle="1" w:styleId="allkirjastaja">
    <w:name w:val="allkirjastaja"/>
    <w:basedOn w:val="Kiri"/>
    <w:rsid w:val="00737189"/>
    <w:pPr>
      <w:spacing w:before="1200"/>
    </w:pPr>
  </w:style>
  <w:style w:type="table" w:styleId="TableGrid">
    <w:name w:val="Table Grid"/>
    <w:basedOn w:val="TableNormal"/>
    <w:uiPriority w:val="39"/>
    <w:rsid w:val="00737189"/>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7189"/>
    <w:pPr>
      <w:autoSpaceDE w:val="0"/>
      <w:autoSpaceDN w:val="0"/>
      <w:adjustRightInd w:val="0"/>
    </w:pPr>
    <w:rPr>
      <w:rFonts w:ascii="Times New Roman" w:eastAsia="Times New Roman" w:hAnsi="Times New Roman" w:cs="Times New Roman"/>
      <w:color w:val="000000"/>
      <w:kern w:val="0"/>
      <w:lang w:eastAsia="et-EE"/>
      <w14:ligatures w14:val="none"/>
    </w:rPr>
  </w:style>
  <w:style w:type="character" w:customStyle="1" w:styleId="ListParagraphChar">
    <w:name w:val="List Paragraph Char"/>
    <w:link w:val="ListParagraph"/>
    <w:uiPriority w:val="34"/>
    <w:locked/>
    <w:rsid w:val="00816515"/>
    <w:rPr>
      <w:rFonts w:ascii="Times New Roman" w:eastAsia="Calibri" w:hAnsi="Times New Roman" w:cs="Times New Roman"/>
      <w:kern w:val="0"/>
      <w14:ligatures w14:val="none"/>
    </w:rPr>
  </w:style>
  <w:style w:type="character" w:customStyle="1" w:styleId="normaltextrun">
    <w:name w:val="normaltextrun"/>
    <w:basedOn w:val="DefaultParagraphFont"/>
    <w:rsid w:val="00737189"/>
  </w:style>
  <w:style w:type="character" w:customStyle="1" w:styleId="eop">
    <w:name w:val="eop"/>
    <w:basedOn w:val="DefaultParagraphFont"/>
    <w:rsid w:val="00737189"/>
  </w:style>
  <w:style w:type="paragraph" w:styleId="NormalWeb">
    <w:name w:val="Normal (Web)"/>
    <w:basedOn w:val="Normal"/>
    <w:uiPriority w:val="99"/>
    <w:unhideWhenUsed/>
    <w:rsid w:val="00505959"/>
    <w:pPr>
      <w:spacing w:before="100" w:beforeAutospacing="1" w:after="100" w:afterAutospacing="1"/>
    </w:pPr>
    <w:rPr>
      <w:rFonts w:ascii="Times New Roman" w:eastAsia="Times New Roman" w:hAnsi="Times New Roman"/>
      <w:lang w:eastAsia="en-GB"/>
    </w:rPr>
  </w:style>
  <w:style w:type="character" w:styleId="Hyperlink">
    <w:name w:val="Hyperlink"/>
    <w:basedOn w:val="DefaultParagraphFont"/>
    <w:uiPriority w:val="99"/>
    <w:unhideWhenUsed/>
    <w:rsid w:val="00AD6CFD"/>
    <w:rPr>
      <w:color w:val="467886" w:themeColor="hyperlink"/>
      <w:u w:val="single"/>
    </w:rPr>
  </w:style>
  <w:style w:type="character" w:styleId="UnresolvedMention">
    <w:name w:val="Unresolved Mention"/>
    <w:basedOn w:val="DefaultParagraphFont"/>
    <w:uiPriority w:val="99"/>
    <w:semiHidden/>
    <w:unhideWhenUsed/>
    <w:rsid w:val="00AD6CFD"/>
    <w:rPr>
      <w:color w:val="605E5C"/>
      <w:shd w:val="clear" w:color="auto" w:fill="E1DFDD"/>
    </w:rPr>
  </w:style>
  <w:style w:type="table" w:styleId="TableGridLight">
    <w:name w:val="Grid Table Light"/>
    <w:basedOn w:val="TableNormal"/>
    <w:uiPriority w:val="40"/>
    <w:rsid w:val="00AD6CFD"/>
    <w:rPr>
      <w:rFonts w:eastAsiaTheme="minorEastAsia"/>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AD6CFD"/>
    <w:rPr>
      <w:sz w:val="20"/>
      <w:szCs w:val="20"/>
    </w:rPr>
  </w:style>
  <w:style w:type="character" w:customStyle="1" w:styleId="FootnoteTextChar">
    <w:name w:val="Footnote Text Char"/>
    <w:basedOn w:val="DefaultParagraphFont"/>
    <w:link w:val="FootnoteText"/>
    <w:uiPriority w:val="99"/>
    <w:semiHidden/>
    <w:rsid w:val="00AD6CFD"/>
    <w:rPr>
      <w:rFonts w:eastAsia="Calibri" w:cs="Times New Roman"/>
      <w:kern w:val="0"/>
      <w:sz w:val="20"/>
      <w:szCs w:val="20"/>
      <w14:ligatures w14:val="none"/>
    </w:rPr>
  </w:style>
  <w:style w:type="character" w:styleId="FootnoteReference">
    <w:name w:val="footnote reference"/>
    <w:basedOn w:val="DefaultParagraphFont"/>
    <w:uiPriority w:val="99"/>
    <w:semiHidden/>
    <w:unhideWhenUsed/>
    <w:rsid w:val="00AD6CFD"/>
    <w:rPr>
      <w:vertAlign w:val="superscript"/>
    </w:rPr>
  </w:style>
  <w:style w:type="paragraph" w:styleId="NoSpacing">
    <w:name w:val="No Spacing"/>
    <w:uiPriority w:val="1"/>
    <w:qFormat/>
    <w:rsid w:val="00103E4E"/>
    <w:pPr>
      <w:jc w:val="both"/>
    </w:pPr>
    <w:rPr>
      <w:rFonts w:eastAsia="Calibri" w:cs="Times New Roman"/>
      <w:kern w:val="0"/>
      <w:sz w:val="22"/>
      <w:szCs w:val="22"/>
      <w14:ligatures w14:val="none"/>
    </w:rPr>
  </w:style>
  <w:style w:type="paragraph" w:styleId="Revision">
    <w:name w:val="Revision"/>
    <w:hidden/>
    <w:uiPriority w:val="99"/>
    <w:semiHidden/>
    <w:rsid w:val="00CD503F"/>
    <w:rPr>
      <w:rFonts w:eastAsia="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44190">
      <w:bodyDiv w:val="1"/>
      <w:marLeft w:val="0"/>
      <w:marRight w:val="0"/>
      <w:marTop w:val="0"/>
      <w:marBottom w:val="0"/>
      <w:divBdr>
        <w:top w:val="none" w:sz="0" w:space="0" w:color="auto"/>
        <w:left w:val="none" w:sz="0" w:space="0" w:color="auto"/>
        <w:bottom w:val="none" w:sz="0" w:space="0" w:color="auto"/>
        <w:right w:val="none" w:sz="0" w:space="0" w:color="auto"/>
      </w:divBdr>
    </w:div>
    <w:div w:id="127667365">
      <w:bodyDiv w:val="1"/>
      <w:marLeft w:val="0"/>
      <w:marRight w:val="0"/>
      <w:marTop w:val="0"/>
      <w:marBottom w:val="0"/>
      <w:divBdr>
        <w:top w:val="none" w:sz="0" w:space="0" w:color="auto"/>
        <w:left w:val="none" w:sz="0" w:space="0" w:color="auto"/>
        <w:bottom w:val="none" w:sz="0" w:space="0" w:color="auto"/>
        <w:right w:val="none" w:sz="0" w:space="0" w:color="auto"/>
      </w:divBdr>
    </w:div>
    <w:div w:id="277378299">
      <w:bodyDiv w:val="1"/>
      <w:marLeft w:val="0"/>
      <w:marRight w:val="0"/>
      <w:marTop w:val="0"/>
      <w:marBottom w:val="0"/>
      <w:divBdr>
        <w:top w:val="none" w:sz="0" w:space="0" w:color="auto"/>
        <w:left w:val="none" w:sz="0" w:space="0" w:color="auto"/>
        <w:bottom w:val="none" w:sz="0" w:space="0" w:color="auto"/>
        <w:right w:val="none" w:sz="0" w:space="0" w:color="auto"/>
      </w:divBdr>
    </w:div>
    <w:div w:id="913931705">
      <w:bodyDiv w:val="1"/>
      <w:marLeft w:val="0"/>
      <w:marRight w:val="0"/>
      <w:marTop w:val="0"/>
      <w:marBottom w:val="0"/>
      <w:divBdr>
        <w:top w:val="none" w:sz="0" w:space="0" w:color="auto"/>
        <w:left w:val="none" w:sz="0" w:space="0" w:color="auto"/>
        <w:bottom w:val="none" w:sz="0" w:space="0" w:color="auto"/>
        <w:right w:val="none" w:sz="0" w:space="0" w:color="auto"/>
      </w:divBdr>
      <w:divsChild>
        <w:div w:id="1113940013">
          <w:marLeft w:val="0"/>
          <w:marRight w:val="0"/>
          <w:marTop w:val="0"/>
          <w:marBottom w:val="0"/>
          <w:divBdr>
            <w:top w:val="none" w:sz="0" w:space="0" w:color="auto"/>
            <w:left w:val="none" w:sz="0" w:space="0" w:color="auto"/>
            <w:bottom w:val="none" w:sz="0" w:space="0" w:color="auto"/>
            <w:right w:val="none" w:sz="0" w:space="0" w:color="auto"/>
          </w:divBdr>
        </w:div>
      </w:divsChild>
    </w:div>
    <w:div w:id="957566911">
      <w:bodyDiv w:val="1"/>
      <w:marLeft w:val="0"/>
      <w:marRight w:val="0"/>
      <w:marTop w:val="0"/>
      <w:marBottom w:val="0"/>
      <w:divBdr>
        <w:top w:val="none" w:sz="0" w:space="0" w:color="auto"/>
        <w:left w:val="none" w:sz="0" w:space="0" w:color="auto"/>
        <w:bottom w:val="none" w:sz="0" w:space="0" w:color="auto"/>
        <w:right w:val="none" w:sz="0" w:space="0" w:color="auto"/>
      </w:divBdr>
    </w:div>
    <w:div w:id="1316883460">
      <w:bodyDiv w:val="1"/>
      <w:marLeft w:val="0"/>
      <w:marRight w:val="0"/>
      <w:marTop w:val="0"/>
      <w:marBottom w:val="0"/>
      <w:divBdr>
        <w:top w:val="none" w:sz="0" w:space="0" w:color="auto"/>
        <w:left w:val="none" w:sz="0" w:space="0" w:color="auto"/>
        <w:bottom w:val="none" w:sz="0" w:space="0" w:color="auto"/>
        <w:right w:val="none" w:sz="0" w:space="0" w:color="auto"/>
      </w:divBdr>
      <w:divsChild>
        <w:div w:id="1502424907">
          <w:marLeft w:val="0"/>
          <w:marRight w:val="0"/>
          <w:marTop w:val="0"/>
          <w:marBottom w:val="0"/>
          <w:divBdr>
            <w:top w:val="none" w:sz="0" w:space="0" w:color="auto"/>
            <w:left w:val="none" w:sz="0" w:space="0" w:color="auto"/>
            <w:bottom w:val="none" w:sz="0" w:space="0" w:color="auto"/>
            <w:right w:val="none" w:sz="0" w:space="0" w:color="auto"/>
          </w:divBdr>
        </w:div>
      </w:divsChild>
    </w:div>
    <w:div w:id="1336767669">
      <w:bodyDiv w:val="1"/>
      <w:marLeft w:val="0"/>
      <w:marRight w:val="0"/>
      <w:marTop w:val="0"/>
      <w:marBottom w:val="0"/>
      <w:divBdr>
        <w:top w:val="none" w:sz="0" w:space="0" w:color="auto"/>
        <w:left w:val="none" w:sz="0" w:space="0" w:color="auto"/>
        <w:bottom w:val="none" w:sz="0" w:space="0" w:color="auto"/>
        <w:right w:val="none" w:sz="0" w:space="0" w:color="auto"/>
      </w:divBdr>
    </w:div>
    <w:div w:id="178075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97DAF-6315-48EB-A7BF-62F131003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276</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Geitrin Jansen</dc:creator>
  <cp:keywords/>
  <dc:description/>
  <cp:lastModifiedBy>Keidi Kõiv</cp:lastModifiedBy>
  <cp:revision>4</cp:revision>
  <dcterms:created xsi:type="dcterms:W3CDTF">2026-05-31T18:31:00Z</dcterms:created>
  <dcterms:modified xsi:type="dcterms:W3CDTF">2026-05-31T19:15:00Z</dcterms:modified>
</cp:coreProperties>
</file>